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AA5" w:rsidRDefault="00C73AA5" w:rsidP="00C73AA5">
      <w:pPr>
        <w:rPr>
          <w:color w:val="0070C0"/>
        </w:rPr>
      </w:pPr>
      <w:r>
        <w:rPr>
          <w:color w:val="0070C0"/>
        </w:rPr>
        <w:t xml:space="preserve">GS : Remets les mots en ordre et colle les étiquettes /   </w:t>
      </w:r>
      <w:r>
        <w:t>CP : Remets les mots en ordre et recopie la phrase</w:t>
      </w:r>
    </w:p>
    <w:p w:rsidR="00C73AA5" w:rsidRDefault="004976C6" w:rsidP="00C73AA5">
      <w:r>
        <w:rPr>
          <w:noProof/>
        </w:rPr>
        <w:drawing>
          <wp:inline distT="0" distB="0" distL="0" distR="0">
            <wp:extent cx="943849" cy="511722"/>
            <wp:effectExtent l="6667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" t="7353" b="25645"/>
                    <a:stretch/>
                  </pic:blipFill>
                  <pic:spPr bwMode="auto">
                    <a:xfrm rot="5400000">
                      <a:off x="0" y="0"/>
                      <a:ext cx="951462" cy="51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3AA5">
        <w:t>--------------------------------------------------------------------------------------------------------------------------------------------------------------------------------------------------</w:t>
      </w:r>
      <w:r>
        <w:t>----------------------</w:t>
      </w:r>
    </w:p>
    <w:p w:rsidR="00C73AA5" w:rsidRDefault="004976C6" w:rsidP="00C73AA5">
      <w:r>
        <w:rPr>
          <w:noProof/>
        </w:rPr>
        <w:drawing>
          <wp:inline distT="0" distB="0" distL="0" distR="0">
            <wp:extent cx="1010913" cy="838715"/>
            <wp:effectExtent l="0" t="9207" r="9207" b="9208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35801" b="28545"/>
                    <a:stretch/>
                  </pic:blipFill>
                  <pic:spPr bwMode="auto">
                    <a:xfrm rot="5400000">
                      <a:off x="0" y="0"/>
                      <a:ext cx="1018773" cy="8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3AA5">
        <w:t>----------------------------------------------------------------------------------------------------------------------------------------------------------------------------------------------</w:t>
      </w:r>
      <w:r>
        <w:t>---------------</w:t>
      </w:r>
      <w:r w:rsidR="00C73AA5">
        <w:t>-</w:t>
      </w:r>
      <w:r>
        <w:t>-</w:t>
      </w:r>
    </w:p>
    <w:p w:rsidR="00C73AA5" w:rsidRDefault="004976C6" w:rsidP="00C73AA5">
      <w:r>
        <w:rPr>
          <w:noProof/>
        </w:rPr>
        <w:drawing>
          <wp:inline distT="0" distB="0" distL="0" distR="0">
            <wp:extent cx="1204875" cy="924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r="16918"/>
                    <a:stretch/>
                  </pic:blipFill>
                  <pic:spPr bwMode="auto">
                    <a:xfrm>
                      <a:off x="0" y="0"/>
                      <a:ext cx="1235667" cy="9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3AA5">
        <w:t>--------------------------------------------------------------------------------------------------------------------------------------------------------------------------------------------------------</w:t>
      </w:r>
    </w:p>
    <w:p w:rsidR="00C73AA5" w:rsidRDefault="004976C6" w:rsidP="00C73AA5">
      <w:r>
        <w:rPr>
          <w:noProof/>
        </w:rPr>
        <w:drawing>
          <wp:inline distT="0" distB="0" distL="0" distR="0">
            <wp:extent cx="1057490" cy="1410335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5" cy="14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AA5">
        <w:t>----------------------------------------------------------------------------------------------------------------------------------------------------------------------------------------------------</w:t>
      </w:r>
      <w:r>
        <w:t>-----</w:t>
      </w:r>
      <w:r w:rsidR="00C73AA5">
        <w:t>-</w:t>
      </w:r>
    </w:p>
    <w:p w:rsidR="00C73AA5" w:rsidRDefault="004976C6" w:rsidP="00C73AA5">
      <w:r>
        <w:rPr>
          <w:noProof/>
        </w:rPr>
        <w:drawing>
          <wp:inline distT="0" distB="0" distL="0" distR="0" wp14:anchorId="19D34EA4" wp14:editId="5A7CB255">
            <wp:extent cx="1657350" cy="124226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45" cy="12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AA5">
        <w:t>----------------------------------------------------------------------------------------------------------------------------------------------------------------------------------------------</w:t>
      </w:r>
    </w:p>
    <w:p w:rsidR="00C73AA5" w:rsidRDefault="00C73AA5" w:rsidP="00C73AA5"/>
    <w:p w:rsidR="00C73AA5" w:rsidRDefault="00C73AA5" w:rsidP="00C73AA5"/>
    <w:p w:rsidR="00C73AA5" w:rsidRDefault="00C73AA5" w:rsidP="00C73AA5"/>
    <w:tbl>
      <w:tblPr>
        <w:tblStyle w:val="Grilledutableau"/>
        <w:tblW w:w="15914" w:type="dxa"/>
        <w:tblInd w:w="0" w:type="dxa"/>
        <w:tblLook w:val="04A0" w:firstRow="1" w:lastRow="0" w:firstColumn="1" w:lastColumn="0" w:noHBand="0" w:noVBand="1"/>
      </w:tblPr>
      <w:tblGrid>
        <w:gridCol w:w="981"/>
        <w:gridCol w:w="1781"/>
        <w:gridCol w:w="1415"/>
        <w:gridCol w:w="2271"/>
        <w:gridCol w:w="2004"/>
        <w:gridCol w:w="364"/>
        <w:gridCol w:w="1473"/>
        <w:gridCol w:w="2651"/>
        <w:gridCol w:w="1244"/>
        <w:gridCol w:w="782"/>
        <w:gridCol w:w="948"/>
      </w:tblGrid>
      <w:tr w:rsidR="00864888" w:rsidTr="00864888">
        <w:trPr>
          <w:trHeight w:val="56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apporté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lapin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oeuf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Louna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Pâques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de</w:t>
            </w:r>
          </w:p>
        </w:tc>
      </w:tr>
      <w:tr w:rsidR="00864888" w:rsidTr="00864888">
        <w:trPr>
          <w:trHeight w:val="5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glisse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son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a</w:t>
            </w:r>
            <w:r w:rsidR="00864888">
              <w:rPr>
                <w:rFonts w:ascii="Arial" w:hAnsi="Arial" w:cs="Arial"/>
                <w:color w:val="0070C0"/>
                <w:sz w:val="44"/>
                <w:szCs w:val="44"/>
              </w:rPr>
              <w:t>vec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Nolan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frère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4976C6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toboggan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color w:val="0070C0"/>
                <w:sz w:val="44"/>
                <w:szCs w:val="44"/>
              </w:rPr>
              <w:t>sur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</w:tr>
      <w:tr w:rsidR="00864888" w:rsidTr="00864888">
        <w:trPr>
          <w:trHeight w:val="56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des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poisson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avec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réalisé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Jonas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 w:rsidP="00864888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bleus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objets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</w:tr>
      <w:tr w:rsidR="00864888" w:rsidTr="00864888">
        <w:trPr>
          <w:trHeight w:val="5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 w:rsidP="00864888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le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Zoé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!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fêté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avril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six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s</w:t>
            </w:r>
            <w:r w:rsidR="00C73AA5">
              <w:rPr>
                <w:rFonts w:ascii="Arial" w:hAnsi="Arial" w:cs="Arial"/>
                <w:color w:val="00B050"/>
                <w:sz w:val="44"/>
                <w:szCs w:val="44"/>
              </w:rPr>
              <w:t>es</w:t>
            </w:r>
          </w:p>
        </w:tc>
      </w:tr>
      <w:tr w:rsidR="00864888" w:rsidTr="00864888">
        <w:trPr>
          <w:trHeight w:val="56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 w:rsidP="00864888">
            <w:pPr>
              <w:spacing w:line="240" w:lineRule="auto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beau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 w:rsidP="00864888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très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tr</w:t>
            </w:r>
            <w:r w:rsidR="00864888">
              <w:rPr>
                <w:rFonts w:ascii="Arial" w:hAnsi="Arial" w:cs="Arial"/>
                <w:color w:val="FF0066"/>
                <w:sz w:val="44"/>
                <w:szCs w:val="44"/>
              </w:rPr>
              <w:t>avail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Jeanne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C73AA5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 w:rsidP="00864888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pour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Pâques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fait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A5" w:rsidRDefault="00864888">
            <w:pPr>
              <w:spacing w:line="240" w:lineRule="auto"/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un</w:t>
            </w:r>
          </w:p>
        </w:tc>
      </w:tr>
    </w:tbl>
    <w:p w:rsidR="00C73AA5" w:rsidRDefault="00C73AA5" w:rsidP="00C73AA5"/>
    <w:p w:rsidR="00C73AA5" w:rsidRDefault="00C73AA5" w:rsidP="00C73AA5"/>
    <w:p w:rsidR="00C73AA5" w:rsidRPr="00C73AA5" w:rsidRDefault="00C73AA5" w:rsidP="00C73AA5"/>
    <w:sectPr w:rsidR="00C73AA5" w:rsidRPr="00C73AA5" w:rsidSect="00C73AA5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A5"/>
    <w:rsid w:val="004976C6"/>
    <w:rsid w:val="00864888"/>
    <w:rsid w:val="00C73AA5"/>
    <w:rsid w:val="00E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A860"/>
  <w15:chartTrackingRefBased/>
  <w15:docId w15:val="{8FCDC2AF-321E-4BCF-A46F-C113145A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2020-04-23T13:41:00Z</dcterms:created>
  <dcterms:modified xsi:type="dcterms:W3CDTF">2020-04-23T14:22:00Z</dcterms:modified>
</cp:coreProperties>
</file>